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C615D" w14:textId="77777777" w:rsidR="00F36486" w:rsidRDefault="00B06581">
      <w:r>
        <w:rPr>
          <w:noProof/>
          <w:lang w:eastAsia="es-ES"/>
        </w:rPr>
        <w:drawing>
          <wp:inline distT="0" distB="0" distL="0" distR="0" wp14:anchorId="6DF2B262" wp14:editId="12B24487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FE115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proofErr w:type="gramStart"/>
      <w:r w:rsidR="00C33F38">
        <w:rPr>
          <w:rFonts w:ascii="Times New Roman" w:hAnsi="Times New Roman" w:cs="Times New Roman"/>
          <w:b/>
        </w:rPr>
        <w:t>Master</w:t>
      </w:r>
      <w:proofErr w:type="gramEnd"/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2FEADA97" w14:textId="6D7294BC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A1433B">
        <w:rPr>
          <w:rFonts w:ascii="Times New Roman" w:hAnsi="Times New Roman" w:cs="Times New Roman"/>
        </w:rPr>
        <w:t xml:space="preserve"> Noelia Pérez Pereira</w:t>
      </w:r>
      <w:r w:rsidR="00A90A9D">
        <w:rPr>
          <w:rFonts w:ascii="Times New Roman" w:hAnsi="Times New Roman" w:cs="Times New Roman"/>
        </w:rPr>
        <w:t xml:space="preserve"> (tutor externo) y</w:t>
      </w:r>
      <w:r w:rsidR="00A1433B">
        <w:rPr>
          <w:rFonts w:ascii="Times New Roman" w:hAnsi="Times New Roman" w:cs="Times New Roman"/>
        </w:rPr>
        <w:t xml:space="preserve"> Diego Robledo</w:t>
      </w:r>
      <w:r w:rsidR="00A90A9D">
        <w:rPr>
          <w:rFonts w:ascii="Times New Roman" w:hAnsi="Times New Roman" w:cs="Times New Roman"/>
        </w:rPr>
        <w:t xml:space="preserve"> (tutor académico)</w:t>
      </w:r>
    </w:p>
    <w:p w14:paraId="5FD0A546" w14:textId="6E85AA5B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D41DFB">
        <w:rPr>
          <w:rFonts w:ascii="Times New Roman" w:hAnsi="Times New Roman" w:cs="Times New Roman"/>
        </w:rPr>
        <w:t xml:space="preserve"> </w:t>
      </w:r>
      <w:hyperlink r:id="rId6" w:history="1">
        <w:r w:rsidR="00A90A9D" w:rsidRPr="00BD3C58">
          <w:rPr>
            <w:rStyle w:val="Hipervnculo"/>
            <w:rFonts w:ascii="Times New Roman" w:hAnsi="Times New Roman" w:cs="Times New Roman"/>
          </w:rPr>
          <w:t>noelia.perez.pereira@usc.es</w:t>
        </w:r>
      </w:hyperlink>
      <w:r w:rsidR="00A90A9D">
        <w:rPr>
          <w:rFonts w:ascii="Times New Roman" w:hAnsi="Times New Roman" w:cs="Times New Roman"/>
        </w:rPr>
        <w:t xml:space="preserve"> y</w:t>
      </w:r>
      <w:r w:rsidR="00D41DFB">
        <w:rPr>
          <w:rFonts w:ascii="Times New Roman" w:hAnsi="Times New Roman" w:cs="Times New Roman"/>
        </w:rPr>
        <w:t xml:space="preserve"> </w:t>
      </w:r>
      <w:r w:rsidR="00D41DFB" w:rsidRPr="00D41DFB">
        <w:rPr>
          <w:rFonts w:ascii="Times New Roman" w:hAnsi="Times New Roman" w:cs="Times New Roman"/>
        </w:rPr>
        <w:t>diego.robledo@roslin.ed.ac.uk</w:t>
      </w:r>
    </w:p>
    <w:p w14:paraId="62616723" w14:textId="0F7D4DC0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D41DFB">
        <w:rPr>
          <w:rFonts w:ascii="Times New Roman" w:hAnsi="Times New Roman" w:cs="Times New Roman"/>
        </w:rPr>
        <w:t xml:space="preserve"> </w:t>
      </w:r>
      <w:r w:rsidR="000D7316">
        <w:rPr>
          <w:rFonts w:ascii="Times New Roman" w:hAnsi="Times New Roman" w:cs="Times New Roman"/>
        </w:rPr>
        <w:t xml:space="preserve">Edificio </w:t>
      </w:r>
      <w:r w:rsidR="000D7316" w:rsidRPr="001F5A54">
        <w:rPr>
          <w:rFonts w:ascii="Times New Roman" w:hAnsi="Times New Roman" w:cs="Times New Roman"/>
        </w:rPr>
        <w:t>CIBUS</w:t>
      </w:r>
      <w:r w:rsidR="000D7316">
        <w:rPr>
          <w:rFonts w:ascii="Times New Roman" w:hAnsi="Times New Roman" w:cs="Times New Roman"/>
        </w:rPr>
        <w:t xml:space="preserve">, </w:t>
      </w:r>
      <w:r w:rsidR="000D7316" w:rsidRPr="001F5A54">
        <w:rPr>
          <w:rFonts w:ascii="Times New Roman" w:hAnsi="Times New Roman" w:cs="Times New Roman"/>
        </w:rPr>
        <w:t>Departamento Zoología, Genética y Antropología Física</w:t>
      </w:r>
      <w:r w:rsidR="000D7316">
        <w:rPr>
          <w:rFonts w:ascii="Times New Roman" w:hAnsi="Times New Roman" w:cs="Times New Roman"/>
        </w:rPr>
        <w:t xml:space="preserve">, </w:t>
      </w:r>
      <w:proofErr w:type="spellStart"/>
      <w:r w:rsidR="000D7316" w:rsidRPr="001F5A54">
        <w:rPr>
          <w:rFonts w:ascii="Times New Roman" w:hAnsi="Times New Roman" w:cs="Times New Roman"/>
        </w:rPr>
        <w:t>Universidade</w:t>
      </w:r>
      <w:proofErr w:type="spellEnd"/>
      <w:r w:rsidR="000D7316" w:rsidRPr="001F5A54">
        <w:rPr>
          <w:rFonts w:ascii="Times New Roman" w:hAnsi="Times New Roman" w:cs="Times New Roman"/>
        </w:rPr>
        <w:t xml:space="preserve"> de Santiago de Compost</w:t>
      </w:r>
      <w:r w:rsidR="000D7316">
        <w:rPr>
          <w:rFonts w:ascii="Times New Roman" w:hAnsi="Times New Roman" w:cs="Times New Roman"/>
        </w:rPr>
        <w:t>e</w:t>
      </w:r>
      <w:r w:rsidR="000D7316" w:rsidRPr="001F5A54">
        <w:rPr>
          <w:rFonts w:ascii="Times New Roman" w:hAnsi="Times New Roman" w:cs="Times New Roman"/>
        </w:rPr>
        <w:t>l</w:t>
      </w:r>
      <w:r w:rsidR="000D7316">
        <w:rPr>
          <w:rFonts w:ascii="Times New Roman" w:hAnsi="Times New Roman" w:cs="Times New Roman"/>
        </w:rPr>
        <w:t>a</w:t>
      </w:r>
    </w:p>
    <w:p w14:paraId="4DBE9B75" w14:textId="73C09554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r w:rsidRPr="000D459C">
        <w:rPr>
          <w:rFonts w:ascii="Times New Roman" w:hAnsi="Times New Roman" w:cs="Times New Roman"/>
        </w:rPr>
        <w:t xml:space="preserve"> </w:t>
      </w:r>
      <w:r w:rsidR="006E7DFA">
        <w:rPr>
          <w:rFonts w:ascii="Times New Roman" w:hAnsi="Times New Roman" w:cs="Times New Roman"/>
        </w:rPr>
        <w:t xml:space="preserve">Análisis sinténico </w:t>
      </w:r>
      <w:r w:rsidR="00C31795">
        <w:rPr>
          <w:rFonts w:ascii="Times New Roman" w:hAnsi="Times New Roman" w:cs="Times New Roman"/>
        </w:rPr>
        <w:t>de</w:t>
      </w:r>
      <w:r w:rsidR="00F15C65">
        <w:rPr>
          <w:rFonts w:ascii="Times New Roman" w:hAnsi="Times New Roman" w:cs="Times New Roman"/>
        </w:rPr>
        <w:t xml:space="preserve"> la familia TRIM de</w:t>
      </w:r>
      <w:r w:rsidR="000618C1" w:rsidRPr="000618C1">
        <w:rPr>
          <w:rFonts w:ascii="Times New Roman" w:hAnsi="Times New Roman" w:cs="Times New Roman"/>
        </w:rPr>
        <w:t xml:space="preserve"> ubiquitina ligasas</w:t>
      </w:r>
      <w:r w:rsidR="000618C1">
        <w:rPr>
          <w:rFonts w:ascii="Times New Roman" w:hAnsi="Times New Roman" w:cs="Times New Roman"/>
        </w:rPr>
        <w:t xml:space="preserve"> en peces</w:t>
      </w:r>
      <w:r w:rsidR="00EE10E0">
        <w:rPr>
          <w:rFonts w:ascii="Times New Roman" w:hAnsi="Times New Roman" w:cs="Times New Roman"/>
        </w:rPr>
        <w:t xml:space="preserve"> teleósteos</w:t>
      </w:r>
    </w:p>
    <w:p w14:paraId="245EA701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5E39A07C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5BFBAA4F" wp14:editId="6FD58F95">
                <wp:extent cx="6140450" cy="2673350"/>
                <wp:effectExtent l="0" t="0" r="12700" b="1270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087EE" w14:textId="7BAB970D" w:rsidR="008116D8" w:rsidRPr="00DF660F" w:rsidRDefault="007651FB" w:rsidP="00DF66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proofErr w:type="gramStart"/>
                            <w:r w:rsidRPr="007651FB">
                              <w:rPr>
                                <w:rFonts w:ascii="Times New Roman" w:hAnsi="Times New Roman"/>
                              </w:rPr>
                              <w:t>Las ubiquitina</w:t>
                            </w:r>
                            <w:proofErr w:type="gramEnd"/>
                            <w:r w:rsidRPr="007651FB">
                              <w:rPr>
                                <w:rFonts w:ascii="Times New Roman" w:hAnsi="Times New Roman"/>
                              </w:rPr>
                              <w:t xml:space="preserve"> ligasas </w:t>
                            </w:r>
                            <w:r w:rsidR="00F40B0E">
                              <w:rPr>
                                <w:rFonts w:ascii="Times New Roman" w:hAnsi="Times New Roman"/>
                              </w:rPr>
                              <w:t xml:space="preserve">son proteínas que </w:t>
                            </w:r>
                            <w:r w:rsidRPr="007651FB">
                              <w:rPr>
                                <w:rFonts w:ascii="Times New Roman" w:hAnsi="Times New Roman"/>
                              </w:rPr>
                              <w:t xml:space="preserve">regulan el último paso de la cascada de ubiquitinación, un mecanismo postraduccional </w:t>
                            </w:r>
                            <w:r w:rsidR="004A5066">
                              <w:rPr>
                                <w:rFonts w:ascii="Times New Roman" w:hAnsi="Times New Roman"/>
                              </w:rPr>
                              <w:t xml:space="preserve">que permite </w:t>
                            </w:r>
                            <w:r w:rsidR="00EE10E0">
                              <w:rPr>
                                <w:rFonts w:ascii="Times New Roman" w:hAnsi="Times New Roman"/>
                              </w:rPr>
                              <w:t>regular</w:t>
                            </w:r>
                            <w:r w:rsidRPr="007651FB">
                              <w:rPr>
                                <w:rFonts w:ascii="Times New Roman" w:hAnsi="Times New Roman"/>
                              </w:rPr>
                              <w:t xml:space="preserve"> la función </w:t>
                            </w:r>
                            <w:r w:rsidR="00555BFC">
                              <w:rPr>
                                <w:rFonts w:ascii="Times New Roman" w:hAnsi="Times New Roman"/>
                              </w:rPr>
                              <w:t>y</w:t>
                            </w:r>
                            <w:r w:rsidR="00453369">
                              <w:rPr>
                                <w:rFonts w:ascii="Times New Roman" w:hAnsi="Times New Roman"/>
                              </w:rPr>
                              <w:t xml:space="preserve"> posterior</w:t>
                            </w:r>
                            <w:r w:rsidRPr="007651FB">
                              <w:rPr>
                                <w:rFonts w:ascii="Times New Roman" w:hAnsi="Times New Roman"/>
                              </w:rPr>
                              <w:t xml:space="preserve"> degradación</w:t>
                            </w:r>
                            <w:r w:rsidR="00555BF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55BFC" w:rsidRPr="007651FB">
                              <w:rPr>
                                <w:rFonts w:ascii="Times New Roman" w:hAnsi="Times New Roman"/>
                              </w:rPr>
                              <w:t>de las proteínas</w:t>
                            </w:r>
                            <w:r w:rsidRPr="007651FB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="00967914">
                              <w:rPr>
                                <w:rFonts w:ascii="Times New Roman" w:hAnsi="Times New Roman"/>
                              </w:rPr>
                              <w:t>En particular</w:t>
                            </w:r>
                            <w:r w:rsidRPr="007651FB">
                              <w:rPr>
                                <w:rFonts w:ascii="Times New Roman" w:hAnsi="Times New Roman"/>
                              </w:rPr>
                              <w:t>, la familia TRIM</w:t>
                            </w:r>
                            <w:r w:rsidR="00F40B0E">
                              <w:rPr>
                                <w:rFonts w:ascii="Times New Roman" w:hAnsi="Times New Roman"/>
                              </w:rPr>
                              <w:t xml:space="preserve"> de ubiquitina ligasas</w:t>
                            </w:r>
                            <w:r w:rsidRPr="007651FB">
                              <w:rPr>
                                <w:rFonts w:ascii="Times New Roman" w:hAnsi="Times New Roman"/>
                              </w:rPr>
                              <w:t xml:space="preserve"> se ha asociado repetidamente con respuestas antivirales en vertebrados. Esta familia </w:t>
                            </w:r>
                            <w:r w:rsidR="003C7D1F">
                              <w:rPr>
                                <w:rFonts w:ascii="Times New Roman" w:hAnsi="Times New Roman"/>
                              </w:rPr>
                              <w:t>ha sufrido varias expansiones</w:t>
                            </w:r>
                            <w:r w:rsidRPr="007651FB">
                              <w:rPr>
                                <w:rFonts w:ascii="Times New Roman" w:hAnsi="Times New Roman"/>
                              </w:rPr>
                              <w:t xml:space="preserve"> en peces teleósteos, </w:t>
                            </w:r>
                            <w:r w:rsidR="004E5696">
                              <w:rPr>
                                <w:rFonts w:ascii="Times New Roman" w:hAnsi="Times New Roman"/>
                              </w:rPr>
                              <w:t>aunque</w:t>
                            </w:r>
                            <w:r w:rsidRPr="007651FB">
                              <w:rPr>
                                <w:rFonts w:ascii="Times New Roman" w:hAnsi="Times New Roman"/>
                              </w:rPr>
                              <w:t xml:space="preserve"> la función y relevancia de dichas expansiones </w:t>
                            </w:r>
                            <w:r w:rsidR="00481C8D">
                              <w:rPr>
                                <w:rFonts w:ascii="Times New Roman" w:hAnsi="Times New Roman"/>
                              </w:rPr>
                              <w:t>se</w:t>
                            </w:r>
                            <w:r w:rsidRPr="007651FB">
                              <w:rPr>
                                <w:rFonts w:ascii="Times New Roman" w:hAnsi="Times New Roman"/>
                              </w:rPr>
                              <w:t xml:space="preserve"> desconoc</w:t>
                            </w:r>
                            <w:r w:rsidR="00481C8D"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 w:rsidRPr="007651FB">
                              <w:rPr>
                                <w:rFonts w:ascii="Times New Roman" w:hAnsi="Times New Roman"/>
                              </w:rPr>
                              <w:t xml:space="preserve">. Este </w:t>
                            </w:r>
                            <w:r w:rsidR="00F430A7">
                              <w:rPr>
                                <w:rFonts w:ascii="Times New Roman" w:hAnsi="Times New Roman"/>
                              </w:rPr>
                              <w:t>TFM</w:t>
                            </w:r>
                            <w:r w:rsidRPr="007651F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000D0">
                              <w:rPr>
                                <w:rFonts w:ascii="Times New Roman" w:hAnsi="Times New Roman"/>
                              </w:rPr>
                              <w:t xml:space="preserve">contribuirá </w:t>
                            </w:r>
                            <w:r w:rsidR="00036C7A">
                              <w:rPr>
                                <w:rFonts w:ascii="Times New Roman" w:hAnsi="Times New Roman"/>
                              </w:rPr>
                              <w:t>a estudiar</w:t>
                            </w:r>
                            <w:r w:rsidR="005000D0">
                              <w:rPr>
                                <w:rFonts w:ascii="Times New Roman" w:hAnsi="Times New Roman"/>
                              </w:rPr>
                              <w:t xml:space="preserve"> la evolución de la familia TRIM en peces revelando el contexto genómico </w:t>
                            </w:r>
                            <w:r w:rsidR="008E0955">
                              <w:rPr>
                                <w:rFonts w:ascii="Times New Roman" w:hAnsi="Times New Roman"/>
                              </w:rPr>
                              <w:t>de las duplicaciones</w:t>
                            </w:r>
                            <w:r w:rsidR="00453369">
                              <w:rPr>
                                <w:rFonts w:ascii="Times New Roman" w:hAnsi="Times New Roman"/>
                              </w:rPr>
                              <w:t xml:space="preserve">, mediante la exploración de las relaciones sinténicas a lo largo de la filogenia de peces. </w:t>
                            </w:r>
                            <w:r w:rsidR="001E00C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FBAA4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">
                <v:textbox>
                  <w:txbxContent>
                    <w:p w14:paraId="4E5087EE" w14:textId="7BAB970D" w:rsidR="008116D8" w:rsidRPr="00DF660F" w:rsidRDefault="007651FB" w:rsidP="00DF660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proofErr w:type="gramStart"/>
                      <w:r w:rsidRPr="007651FB">
                        <w:rPr>
                          <w:rFonts w:ascii="Times New Roman" w:hAnsi="Times New Roman"/>
                        </w:rPr>
                        <w:t>Las ubiquitina</w:t>
                      </w:r>
                      <w:proofErr w:type="gramEnd"/>
                      <w:r w:rsidRPr="007651FB">
                        <w:rPr>
                          <w:rFonts w:ascii="Times New Roman" w:hAnsi="Times New Roman"/>
                        </w:rPr>
                        <w:t xml:space="preserve"> ligasas </w:t>
                      </w:r>
                      <w:r w:rsidR="00F40B0E">
                        <w:rPr>
                          <w:rFonts w:ascii="Times New Roman" w:hAnsi="Times New Roman"/>
                        </w:rPr>
                        <w:t xml:space="preserve">son proteínas que </w:t>
                      </w:r>
                      <w:r w:rsidRPr="007651FB">
                        <w:rPr>
                          <w:rFonts w:ascii="Times New Roman" w:hAnsi="Times New Roman"/>
                        </w:rPr>
                        <w:t xml:space="preserve">regulan el último paso de la cascada de ubiquitinación, un mecanismo postraduccional </w:t>
                      </w:r>
                      <w:r w:rsidR="004A5066">
                        <w:rPr>
                          <w:rFonts w:ascii="Times New Roman" w:hAnsi="Times New Roman"/>
                        </w:rPr>
                        <w:t xml:space="preserve">que permite </w:t>
                      </w:r>
                      <w:r w:rsidR="00EE10E0">
                        <w:rPr>
                          <w:rFonts w:ascii="Times New Roman" w:hAnsi="Times New Roman"/>
                        </w:rPr>
                        <w:t>regular</w:t>
                      </w:r>
                      <w:r w:rsidRPr="007651FB">
                        <w:rPr>
                          <w:rFonts w:ascii="Times New Roman" w:hAnsi="Times New Roman"/>
                        </w:rPr>
                        <w:t xml:space="preserve"> la función </w:t>
                      </w:r>
                      <w:r w:rsidR="00555BFC">
                        <w:rPr>
                          <w:rFonts w:ascii="Times New Roman" w:hAnsi="Times New Roman"/>
                        </w:rPr>
                        <w:t>y</w:t>
                      </w:r>
                      <w:r w:rsidR="00453369">
                        <w:rPr>
                          <w:rFonts w:ascii="Times New Roman" w:hAnsi="Times New Roman"/>
                        </w:rPr>
                        <w:t xml:space="preserve"> posterior</w:t>
                      </w:r>
                      <w:r w:rsidRPr="007651FB">
                        <w:rPr>
                          <w:rFonts w:ascii="Times New Roman" w:hAnsi="Times New Roman"/>
                        </w:rPr>
                        <w:t xml:space="preserve"> degradación</w:t>
                      </w:r>
                      <w:r w:rsidR="00555BFC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55BFC" w:rsidRPr="007651FB">
                        <w:rPr>
                          <w:rFonts w:ascii="Times New Roman" w:hAnsi="Times New Roman"/>
                        </w:rPr>
                        <w:t>de las proteínas</w:t>
                      </w:r>
                      <w:r w:rsidRPr="007651FB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="00967914">
                        <w:rPr>
                          <w:rFonts w:ascii="Times New Roman" w:hAnsi="Times New Roman"/>
                        </w:rPr>
                        <w:t>En particular</w:t>
                      </w:r>
                      <w:r w:rsidRPr="007651FB">
                        <w:rPr>
                          <w:rFonts w:ascii="Times New Roman" w:hAnsi="Times New Roman"/>
                        </w:rPr>
                        <w:t>, la familia TRIM</w:t>
                      </w:r>
                      <w:r w:rsidR="00F40B0E">
                        <w:rPr>
                          <w:rFonts w:ascii="Times New Roman" w:hAnsi="Times New Roman"/>
                        </w:rPr>
                        <w:t xml:space="preserve"> de ubiquitina ligasas</w:t>
                      </w:r>
                      <w:r w:rsidRPr="007651FB">
                        <w:rPr>
                          <w:rFonts w:ascii="Times New Roman" w:hAnsi="Times New Roman"/>
                        </w:rPr>
                        <w:t xml:space="preserve"> se ha asociado repetidamente con respuestas antivirales en vertebrados. Esta familia </w:t>
                      </w:r>
                      <w:r w:rsidR="003C7D1F">
                        <w:rPr>
                          <w:rFonts w:ascii="Times New Roman" w:hAnsi="Times New Roman"/>
                        </w:rPr>
                        <w:t>ha sufrido varias expansiones</w:t>
                      </w:r>
                      <w:r w:rsidRPr="007651FB">
                        <w:rPr>
                          <w:rFonts w:ascii="Times New Roman" w:hAnsi="Times New Roman"/>
                        </w:rPr>
                        <w:t xml:space="preserve"> en peces teleósteos, </w:t>
                      </w:r>
                      <w:r w:rsidR="004E5696">
                        <w:rPr>
                          <w:rFonts w:ascii="Times New Roman" w:hAnsi="Times New Roman"/>
                        </w:rPr>
                        <w:t>aunque</w:t>
                      </w:r>
                      <w:r w:rsidRPr="007651FB">
                        <w:rPr>
                          <w:rFonts w:ascii="Times New Roman" w:hAnsi="Times New Roman"/>
                        </w:rPr>
                        <w:t xml:space="preserve"> la función y relevancia de dichas expansiones </w:t>
                      </w:r>
                      <w:r w:rsidR="00481C8D">
                        <w:rPr>
                          <w:rFonts w:ascii="Times New Roman" w:hAnsi="Times New Roman"/>
                        </w:rPr>
                        <w:t>se</w:t>
                      </w:r>
                      <w:r w:rsidRPr="007651FB">
                        <w:rPr>
                          <w:rFonts w:ascii="Times New Roman" w:hAnsi="Times New Roman"/>
                        </w:rPr>
                        <w:t xml:space="preserve"> desconoc</w:t>
                      </w:r>
                      <w:r w:rsidR="00481C8D">
                        <w:rPr>
                          <w:rFonts w:ascii="Times New Roman" w:hAnsi="Times New Roman"/>
                        </w:rPr>
                        <w:t>e</w:t>
                      </w:r>
                      <w:r w:rsidRPr="007651FB">
                        <w:rPr>
                          <w:rFonts w:ascii="Times New Roman" w:hAnsi="Times New Roman"/>
                        </w:rPr>
                        <w:t xml:space="preserve">. Este </w:t>
                      </w:r>
                      <w:r w:rsidR="00F430A7">
                        <w:rPr>
                          <w:rFonts w:ascii="Times New Roman" w:hAnsi="Times New Roman"/>
                        </w:rPr>
                        <w:t>TFM</w:t>
                      </w:r>
                      <w:r w:rsidRPr="007651FB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000D0">
                        <w:rPr>
                          <w:rFonts w:ascii="Times New Roman" w:hAnsi="Times New Roman"/>
                        </w:rPr>
                        <w:t xml:space="preserve">contribuirá </w:t>
                      </w:r>
                      <w:r w:rsidR="00036C7A">
                        <w:rPr>
                          <w:rFonts w:ascii="Times New Roman" w:hAnsi="Times New Roman"/>
                        </w:rPr>
                        <w:t>a estudiar</w:t>
                      </w:r>
                      <w:r w:rsidR="005000D0">
                        <w:rPr>
                          <w:rFonts w:ascii="Times New Roman" w:hAnsi="Times New Roman"/>
                        </w:rPr>
                        <w:t xml:space="preserve"> la evolución de la familia TRIM en peces revelando el contexto genómico </w:t>
                      </w:r>
                      <w:r w:rsidR="008E0955">
                        <w:rPr>
                          <w:rFonts w:ascii="Times New Roman" w:hAnsi="Times New Roman"/>
                        </w:rPr>
                        <w:t>de las duplicaciones</w:t>
                      </w:r>
                      <w:r w:rsidR="00453369">
                        <w:rPr>
                          <w:rFonts w:ascii="Times New Roman" w:hAnsi="Times New Roman"/>
                        </w:rPr>
                        <w:t xml:space="preserve">, mediante la exploración de las relaciones sinténicas a lo largo de la filogenia de peces. </w:t>
                      </w:r>
                      <w:r w:rsidR="001E00C3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CEAE0E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95CED" wp14:editId="3FAEE549">
                <wp:simplePos x="0" y="0"/>
                <wp:positionH relativeFrom="column">
                  <wp:posOffset>-15240</wp:posOffset>
                </wp:positionH>
                <wp:positionV relativeFrom="paragraph">
                  <wp:posOffset>281305</wp:posOffset>
                </wp:positionV>
                <wp:extent cx="6140450" cy="302895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037CB" w14:textId="7D924E40" w:rsidR="004F15BC" w:rsidRDefault="004F15BC" w:rsidP="00685EF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Se desarrollarán las siguientes actividades bioinformáticas:</w:t>
                            </w:r>
                          </w:p>
                          <w:p w14:paraId="1B18428B" w14:textId="77777777" w:rsidR="004F15BC" w:rsidRDefault="004F15BC" w:rsidP="00685EF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6C0F00E" w14:textId="77777777" w:rsidR="004F15BC" w:rsidRDefault="00685EFA" w:rsidP="00685EF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1. </w:t>
                            </w:r>
                            <w:r w:rsidR="00F534A9">
                              <w:rPr>
                                <w:rFonts w:ascii="Times New Roman" w:hAnsi="Times New Roman"/>
                              </w:rPr>
                              <w:t>Obtención de datos</w:t>
                            </w:r>
                            <w:r w:rsidR="004F15B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4F15BC">
                              <w:rPr>
                                <w:rFonts w:ascii="Times New Roman" w:hAnsi="Times New Roman"/>
                              </w:rPr>
                              <w:t>transcriptómicos</w:t>
                            </w:r>
                            <w:proofErr w:type="spellEnd"/>
                            <w:r w:rsidR="00F534A9">
                              <w:rPr>
                                <w:rFonts w:ascii="Times New Roman" w:hAnsi="Times New Roman"/>
                              </w:rPr>
                              <w:t xml:space="preserve"> para las especies </w:t>
                            </w:r>
                            <w:r w:rsidR="004F15BC">
                              <w:rPr>
                                <w:rFonts w:ascii="Times New Roman" w:hAnsi="Times New Roman"/>
                              </w:rPr>
                              <w:t xml:space="preserve">de interés </w:t>
                            </w:r>
                            <w:r w:rsidR="004D641C">
                              <w:rPr>
                                <w:rFonts w:ascii="Times New Roman" w:hAnsi="Times New Roman"/>
                              </w:rPr>
                              <w:t>a partir de bases de datos públicas</w:t>
                            </w:r>
                          </w:p>
                          <w:p w14:paraId="26544A60" w14:textId="0F80DC47" w:rsidR="00F534A9" w:rsidRDefault="004F15BC" w:rsidP="00685EF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2. Análisis</w:t>
                            </w:r>
                            <w:r w:rsidR="004A7BFE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="004A7BFE">
                              <w:rPr>
                                <w:rFonts w:ascii="Times New Roman" w:hAnsi="Times New Roman"/>
                              </w:rPr>
                              <w:t>filogenómicos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para identificar los genes TRIM de interés</w:t>
                            </w:r>
                            <w:r w:rsidR="00F534A9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14:paraId="416DBFF2" w14:textId="5C4B1D48" w:rsidR="00173618" w:rsidRDefault="004F15BC" w:rsidP="00181CC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 w:rsidR="00181CCA">
                              <w:rPr>
                                <w:rFonts w:ascii="Times New Roman" w:hAnsi="Times New Roman"/>
                              </w:rPr>
                              <w:t xml:space="preserve">. </w:t>
                            </w:r>
                            <w:r w:rsidR="000636FC">
                              <w:rPr>
                                <w:rFonts w:ascii="Times New Roman" w:hAnsi="Times New Roman"/>
                              </w:rPr>
                              <w:t xml:space="preserve">Análisis sinténico para la identificación de </w:t>
                            </w:r>
                            <w:r w:rsidR="003B4ECB">
                              <w:rPr>
                                <w:rFonts w:ascii="Times New Roman" w:hAnsi="Times New Roman"/>
                              </w:rPr>
                              <w:t>regiones conservadas en cuanto a organización génica</w:t>
                            </w:r>
                            <w:r w:rsidR="00A16B3E">
                              <w:rPr>
                                <w:rFonts w:ascii="Times New Roman" w:hAnsi="Times New Roman"/>
                              </w:rPr>
                              <w:t xml:space="preserve"> entre especies</w:t>
                            </w:r>
                            <w:r w:rsidR="003B4EC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14:paraId="00793A0B" w14:textId="031067CE" w:rsidR="004E2D03" w:rsidRPr="00181CCA" w:rsidRDefault="004F15BC" w:rsidP="00181CC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 w:rsidR="004E2D03">
                              <w:rPr>
                                <w:rFonts w:ascii="Times New Roman" w:hAnsi="Times New Roman"/>
                              </w:rPr>
                              <w:t>. Visualización e interpretación de resultados.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5CED" id="_x0000_s1027" type="#_x0000_t202" style="position:absolute;margin-left:-1.2pt;margin-top:22.15pt;width:483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KfEQIAACc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">
                <v:textbox>
                  <w:txbxContent>
                    <w:p w14:paraId="1BC037CB" w14:textId="7D924E40" w:rsidR="004F15BC" w:rsidRDefault="004F15BC" w:rsidP="00685EF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Se desarrollarán las siguientes actividades bioinformáticas:</w:t>
                      </w:r>
                    </w:p>
                    <w:p w14:paraId="1B18428B" w14:textId="77777777" w:rsidR="004F15BC" w:rsidRDefault="004F15BC" w:rsidP="00685EF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66C0F00E" w14:textId="77777777" w:rsidR="004F15BC" w:rsidRDefault="00685EFA" w:rsidP="00685EF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1. </w:t>
                      </w:r>
                      <w:r w:rsidR="00F534A9">
                        <w:rPr>
                          <w:rFonts w:ascii="Times New Roman" w:hAnsi="Times New Roman"/>
                        </w:rPr>
                        <w:t>Obtención de datos</w:t>
                      </w:r>
                      <w:r w:rsidR="004F15BC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4F15BC">
                        <w:rPr>
                          <w:rFonts w:ascii="Times New Roman" w:hAnsi="Times New Roman"/>
                        </w:rPr>
                        <w:t>transcriptómicos</w:t>
                      </w:r>
                      <w:proofErr w:type="spellEnd"/>
                      <w:r w:rsidR="00F534A9">
                        <w:rPr>
                          <w:rFonts w:ascii="Times New Roman" w:hAnsi="Times New Roman"/>
                        </w:rPr>
                        <w:t xml:space="preserve"> para las especies </w:t>
                      </w:r>
                      <w:r w:rsidR="004F15BC">
                        <w:rPr>
                          <w:rFonts w:ascii="Times New Roman" w:hAnsi="Times New Roman"/>
                        </w:rPr>
                        <w:t xml:space="preserve">de interés </w:t>
                      </w:r>
                      <w:r w:rsidR="004D641C">
                        <w:rPr>
                          <w:rFonts w:ascii="Times New Roman" w:hAnsi="Times New Roman"/>
                        </w:rPr>
                        <w:t>a partir de bases de datos públicas</w:t>
                      </w:r>
                    </w:p>
                    <w:p w14:paraId="26544A60" w14:textId="0F80DC47" w:rsidR="00F534A9" w:rsidRDefault="004F15BC" w:rsidP="00685EF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2. Análisis</w:t>
                      </w:r>
                      <w:r w:rsidR="004A7BFE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="004A7BFE">
                        <w:rPr>
                          <w:rFonts w:ascii="Times New Roman" w:hAnsi="Times New Roman"/>
                        </w:rPr>
                        <w:t>filogenómicos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para identificar los genes TRIM de interés</w:t>
                      </w:r>
                      <w:r w:rsidR="00F534A9">
                        <w:rPr>
                          <w:rFonts w:ascii="Times New Roman" w:hAnsi="Times New Roman"/>
                        </w:rPr>
                        <w:t>.</w:t>
                      </w:r>
                    </w:p>
                    <w:p w14:paraId="416DBFF2" w14:textId="5C4B1D48" w:rsidR="00173618" w:rsidRDefault="004F15BC" w:rsidP="00181CC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</w:t>
                      </w:r>
                      <w:r w:rsidR="00181CCA">
                        <w:rPr>
                          <w:rFonts w:ascii="Times New Roman" w:hAnsi="Times New Roman"/>
                        </w:rPr>
                        <w:t xml:space="preserve">. </w:t>
                      </w:r>
                      <w:r w:rsidR="000636FC">
                        <w:rPr>
                          <w:rFonts w:ascii="Times New Roman" w:hAnsi="Times New Roman"/>
                        </w:rPr>
                        <w:t xml:space="preserve">Análisis sinténico para la identificación de </w:t>
                      </w:r>
                      <w:r w:rsidR="003B4ECB">
                        <w:rPr>
                          <w:rFonts w:ascii="Times New Roman" w:hAnsi="Times New Roman"/>
                        </w:rPr>
                        <w:t>regiones conservadas en cuanto a organización génica</w:t>
                      </w:r>
                      <w:r w:rsidR="00A16B3E">
                        <w:rPr>
                          <w:rFonts w:ascii="Times New Roman" w:hAnsi="Times New Roman"/>
                        </w:rPr>
                        <w:t xml:space="preserve"> entre especies</w:t>
                      </w:r>
                      <w:r w:rsidR="003B4ECB">
                        <w:rPr>
                          <w:rFonts w:ascii="Times New Roman" w:hAnsi="Times New Roman"/>
                        </w:rPr>
                        <w:t>.</w:t>
                      </w:r>
                    </w:p>
                    <w:p w14:paraId="00793A0B" w14:textId="031067CE" w:rsidR="004E2D03" w:rsidRPr="00181CCA" w:rsidRDefault="004F15BC" w:rsidP="00181CC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4</w:t>
                      </w:r>
                      <w:r w:rsidR="004E2D03">
                        <w:rPr>
                          <w:rFonts w:ascii="Times New Roman" w:hAnsi="Times New Roman"/>
                        </w:rPr>
                        <w:t>. Visualización e interpretación de resultados.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</w:rPr>
        <w:t>Actividades a desarrollar</w:t>
      </w:r>
      <w:proofErr w:type="gramEnd"/>
      <w:r>
        <w:rPr>
          <w:rFonts w:ascii="Times New Roman" w:hAnsi="Times New Roman" w:cs="Times New Roman"/>
        </w:rPr>
        <w:t>:</w:t>
      </w:r>
    </w:p>
    <w:p w14:paraId="0AF83657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6F49669E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F32D1"/>
    <w:multiLevelType w:val="hybridMultilevel"/>
    <w:tmpl w:val="C0D2E156"/>
    <w:lvl w:ilvl="0" w:tplc="735036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15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312AB"/>
    <w:rsid w:val="000331A8"/>
    <w:rsid w:val="00036C7A"/>
    <w:rsid w:val="000439CD"/>
    <w:rsid w:val="000618C1"/>
    <w:rsid w:val="000635B5"/>
    <w:rsid w:val="000636FC"/>
    <w:rsid w:val="000D459C"/>
    <w:rsid w:val="000D7316"/>
    <w:rsid w:val="000F67F7"/>
    <w:rsid w:val="00126346"/>
    <w:rsid w:val="00173618"/>
    <w:rsid w:val="00177ED8"/>
    <w:rsid w:val="00181CCA"/>
    <w:rsid w:val="001E00C3"/>
    <w:rsid w:val="00237563"/>
    <w:rsid w:val="002701C4"/>
    <w:rsid w:val="002754F9"/>
    <w:rsid w:val="00280C58"/>
    <w:rsid w:val="002B3DEA"/>
    <w:rsid w:val="002D5621"/>
    <w:rsid w:val="00315C25"/>
    <w:rsid w:val="0033129E"/>
    <w:rsid w:val="00333C87"/>
    <w:rsid w:val="003371D4"/>
    <w:rsid w:val="003450C2"/>
    <w:rsid w:val="00393B2B"/>
    <w:rsid w:val="003B4ECB"/>
    <w:rsid w:val="003C7D1F"/>
    <w:rsid w:val="003D76E3"/>
    <w:rsid w:val="003E58F8"/>
    <w:rsid w:val="003F1223"/>
    <w:rsid w:val="00407778"/>
    <w:rsid w:val="0041315E"/>
    <w:rsid w:val="00425658"/>
    <w:rsid w:val="00453369"/>
    <w:rsid w:val="00464CB0"/>
    <w:rsid w:val="00481C8D"/>
    <w:rsid w:val="00486444"/>
    <w:rsid w:val="00486D75"/>
    <w:rsid w:val="004A5066"/>
    <w:rsid w:val="004A7BFE"/>
    <w:rsid w:val="004D641C"/>
    <w:rsid w:val="004E2D03"/>
    <w:rsid w:val="004E4D68"/>
    <w:rsid w:val="004E5696"/>
    <w:rsid w:val="004F15BC"/>
    <w:rsid w:val="004F2945"/>
    <w:rsid w:val="005000D0"/>
    <w:rsid w:val="00502A19"/>
    <w:rsid w:val="00555BFC"/>
    <w:rsid w:val="005927F3"/>
    <w:rsid w:val="005C32B0"/>
    <w:rsid w:val="005E27FF"/>
    <w:rsid w:val="005E36C0"/>
    <w:rsid w:val="005F1F82"/>
    <w:rsid w:val="005F24C2"/>
    <w:rsid w:val="00641DED"/>
    <w:rsid w:val="00685EFA"/>
    <w:rsid w:val="00692E7F"/>
    <w:rsid w:val="006A3B94"/>
    <w:rsid w:val="006E7DFA"/>
    <w:rsid w:val="00714CDA"/>
    <w:rsid w:val="00753C1A"/>
    <w:rsid w:val="007644C3"/>
    <w:rsid w:val="007651FB"/>
    <w:rsid w:val="00765F11"/>
    <w:rsid w:val="00785AC7"/>
    <w:rsid w:val="00804E09"/>
    <w:rsid w:val="008116D8"/>
    <w:rsid w:val="00843FF1"/>
    <w:rsid w:val="00846A64"/>
    <w:rsid w:val="00870D9D"/>
    <w:rsid w:val="00874D16"/>
    <w:rsid w:val="00881D00"/>
    <w:rsid w:val="008C0D27"/>
    <w:rsid w:val="008E0955"/>
    <w:rsid w:val="008E6AAC"/>
    <w:rsid w:val="008F0CB9"/>
    <w:rsid w:val="008F5B64"/>
    <w:rsid w:val="00903642"/>
    <w:rsid w:val="0091003E"/>
    <w:rsid w:val="00923A6A"/>
    <w:rsid w:val="00926055"/>
    <w:rsid w:val="00931AF0"/>
    <w:rsid w:val="00967914"/>
    <w:rsid w:val="00976757"/>
    <w:rsid w:val="009D02D6"/>
    <w:rsid w:val="009D1708"/>
    <w:rsid w:val="00A02126"/>
    <w:rsid w:val="00A1433B"/>
    <w:rsid w:val="00A16B3E"/>
    <w:rsid w:val="00A22754"/>
    <w:rsid w:val="00A3560F"/>
    <w:rsid w:val="00A445A6"/>
    <w:rsid w:val="00A90A9D"/>
    <w:rsid w:val="00AE1F6A"/>
    <w:rsid w:val="00B06581"/>
    <w:rsid w:val="00B31369"/>
    <w:rsid w:val="00BA39C3"/>
    <w:rsid w:val="00BF7516"/>
    <w:rsid w:val="00C27C49"/>
    <w:rsid w:val="00C31795"/>
    <w:rsid w:val="00C33F38"/>
    <w:rsid w:val="00C4209D"/>
    <w:rsid w:val="00C53D8B"/>
    <w:rsid w:val="00CB2598"/>
    <w:rsid w:val="00CD1BA4"/>
    <w:rsid w:val="00CD56E0"/>
    <w:rsid w:val="00CF79A5"/>
    <w:rsid w:val="00D0166A"/>
    <w:rsid w:val="00D25418"/>
    <w:rsid w:val="00D4190A"/>
    <w:rsid w:val="00D41DFB"/>
    <w:rsid w:val="00D57D83"/>
    <w:rsid w:val="00D73E0C"/>
    <w:rsid w:val="00D74A74"/>
    <w:rsid w:val="00DE26D5"/>
    <w:rsid w:val="00DF660F"/>
    <w:rsid w:val="00E27842"/>
    <w:rsid w:val="00E36F04"/>
    <w:rsid w:val="00E7168B"/>
    <w:rsid w:val="00ED2D6A"/>
    <w:rsid w:val="00EE10E0"/>
    <w:rsid w:val="00F132B0"/>
    <w:rsid w:val="00F15C65"/>
    <w:rsid w:val="00F36486"/>
    <w:rsid w:val="00F40B0E"/>
    <w:rsid w:val="00F430A7"/>
    <w:rsid w:val="00F534A9"/>
    <w:rsid w:val="00F91671"/>
    <w:rsid w:val="00FC4A09"/>
    <w:rsid w:val="00FC7249"/>
    <w:rsid w:val="00FD1A27"/>
    <w:rsid w:val="00FD204C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C016"/>
  <w15:docId w15:val="{3AAC935A-258A-46B8-A5B7-5F97AF74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73618"/>
    <w:pPr>
      <w:ind w:left="720"/>
      <w:contextualSpacing/>
    </w:pPr>
  </w:style>
  <w:style w:type="paragraph" w:styleId="Revisin">
    <w:name w:val="Revision"/>
    <w:hidden/>
    <w:uiPriority w:val="99"/>
    <w:semiHidden/>
    <w:rsid w:val="003F12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90A9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0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elia.perez.pereira@usc.es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Diego Robledo</cp:lastModifiedBy>
  <cp:revision>208</cp:revision>
  <dcterms:created xsi:type="dcterms:W3CDTF">2018-10-01T11:52:00Z</dcterms:created>
  <dcterms:modified xsi:type="dcterms:W3CDTF">2024-09-26T18:49:00Z</dcterms:modified>
</cp:coreProperties>
</file>