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6775A" w14:textId="77777777" w:rsidR="00F36486" w:rsidRDefault="00B06581">
      <w:r>
        <w:rPr>
          <w:noProof/>
          <w:lang w:eastAsia="es-ES"/>
        </w:rPr>
        <w:drawing>
          <wp:inline distT="0" distB="0" distL="0" distR="0" wp14:anchorId="1C146514" wp14:editId="55767C2B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D8374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14:paraId="2CB89EC2" w14:textId="7527D551" w:rsidR="000D459C" w:rsidRPr="00564B49" w:rsidRDefault="000D459C">
      <w:pPr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</w:rPr>
        <w:t>Profesor responsable:</w:t>
      </w:r>
      <w:r w:rsidR="00564B49">
        <w:rPr>
          <w:rFonts w:ascii="Times New Roman" w:hAnsi="Times New Roman" w:cs="Times New Roman"/>
        </w:rPr>
        <w:t xml:space="preserve"> </w:t>
      </w:r>
      <w:r w:rsidR="00564B49" w:rsidRPr="00564B49">
        <w:rPr>
          <w:rFonts w:ascii="Times New Roman" w:hAnsi="Times New Roman" w:cs="Times New Roman"/>
          <w:color w:val="1F497D" w:themeColor="text2"/>
        </w:rPr>
        <w:t>María García Murias, Noa Carrera Cachaza</w:t>
      </w:r>
    </w:p>
    <w:p w14:paraId="41AF32FF" w14:textId="5C9CBC3B" w:rsidR="006446DB" w:rsidRPr="00564B49" w:rsidRDefault="006446DB">
      <w:pPr>
        <w:rPr>
          <w:rFonts w:ascii="Times New Roman" w:hAnsi="Times New Roman" w:cs="Times New Roman"/>
          <w:lang w:val="en-GB"/>
        </w:rPr>
      </w:pPr>
      <w:r w:rsidRPr="00564B49">
        <w:rPr>
          <w:rFonts w:ascii="Times New Roman" w:hAnsi="Times New Roman" w:cs="Times New Roman"/>
          <w:lang w:val="en-GB"/>
        </w:rPr>
        <w:t>e-mail:</w:t>
      </w:r>
      <w:r w:rsidR="009814BD" w:rsidRPr="00564B49">
        <w:rPr>
          <w:rFonts w:ascii="Times New Roman" w:hAnsi="Times New Roman" w:cs="Times New Roman"/>
          <w:lang w:val="en-GB"/>
        </w:rPr>
        <w:t xml:space="preserve"> </w:t>
      </w:r>
      <w:hyperlink r:id="rId6" w:history="1">
        <w:r w:rsidR="009814BD" w:rsidRPr="00564B49">
          <w:rPr>
            <w:rStyle w:val="Hipervnculo"/>
            <w:rFonts w:ascii="Times New Roman" w:hAnsi="Times New Roman" w:cs="Times New Roman"/>
            <w:lang w:val="en-GB"/>
          </w:rPr>
          <w:t>nefrochus.fidis.santiago@sergas.es</w:t>
        </w:r>
      </w:hyperlink>
    </w:p>
    <w:p w14:paraId="79443527" w14:textId="2A591328" w:rsidR="000D459C" w:rsidRPr="009814BD" w:rsidRDefault="000D459C">
      <w:pPr>
        <w:rPr>
          <w:rFonts w:ascii="Times New Roman" w:hAnsi="Times New Roman" w:cs="Times New Roman"/>
          <w:lang w:val="en-GB"/>
        </w:rPr>
      </w:pPr>
      <w:r w:rsidRPr="009814BD">
        <w:rPr>
          <w:rFonts w:ascii="Times New Roman" w:hAnsi="Times New Roman" w:cs="Times New Roman"/>
          <w:lang w:val="en-GB"/>
        </w:rPr>
        <w:t>Centro/Institución/Empresa:</w:t>
      </w:r>
      <w:r w:rsidR="009814BD" w:rsidRPr="009814BD">
        <w:rPr>
          <w:rFonts w:ascii="Times New Roman" w:hAnsi="Times New Roman" w:cs="Times New Roman"/>
          <w:lang w:val="en-GB"/>
        </w:rPr>
        <w:t xml:space="preserve"> </w:t>
      </w:r>
      <w:r w:rsidR="009814BD" w:rsidRPr="009814BD">
        <w:rPr>
          <w:rFonts w:ascii="Times New Roman" w:hAnsi="Times New Roman" w:cs="Times New Roman"/>
          <w:color w:val="1F497D" w:themeColor="text2"/>
          <w:lang w:val="en-GB"/>
        </w:rPr>
        <w:t>IDIS</w:t>
      </w:r>
    </w:p>
    <w:p w14:paraId="48B8152D" w14:textId="62C7F779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D459C">
        <w:rPr>
          <w:rFonts w:ascii="Times New Roman" w:hAnsi="Times New Roman" w:cs="Times New Roman"/>
        </w:rPr>
        <w:t xml:space="preserve">úmero de plazas </w:t>
      </w:r>
      <w:r>
        <w:rPr>
          <w:rFonts w:ascii="Times New Roman" w:hAnsi="Times New Roman" w:cs="Times New Roman"/>
        </w:rPr>
        <w:t xml:space="preserve">ofertadas: </w:t>
      </w:r>
      <w:r w:rsidR="009814BD" w:rsidRPr="009814BD">
        <w:rPr>
          <w:rFonts w:ascii="Times New Roman" w:hAnsi="Times New Roman" w:cs="Times New Roman"/>
          <w:color w:val="1F497D" w:themeColor="text2"/>
        </w:rPr>
        <w:t>2</w:t>
      </w:r>
    </w:p>
    <w:p w14:paraId="59112A80" w14:textId="464F7797" w:rsidR="000D459C" w:rsidRPr="009814BD" w:rsidRDefault="000D459C">
      <w:pPr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</w:rPr>
        <w:t>Título</w:t>
      </w:r>
      <w:r w:rsidRPr="009814BD">
        <w:rPr>
          <w:rFonts w:ascii="Times New Roman" w:hAnsi="Times New Roman" w:cs="Times New Roman"/>
        </w:rPr>
        <w:t>:</w:t>
      </w:r>
      <w:r w:rsidRPr="009814BD">
        <w:rPr>
          <w:rFonts w:ascii="Times New Roman" w:hAnsi="Times New Roman" w:cs="Times New Roman"/>
          <w:color w:val="1F497D" w:themeColor="text2"/>
        </w:rPr>
        <w:t xml:space="preserve">  </w:t>
      </w:r>
      <w:r w:rsidR="009814BD" w:rsidRPr="009814BD">
        <w:rPr>
          <w:rFonts w:ascii="Times New Roman" w:hAnsi="Times New Roman" w:cs="Times New Roman"/>
          <w:color w:val="1F497D" w:themeColor="text2"/>
        </w:rPr>
        <w:t>Prácticas en el laboratorio</w:t>
      </w:r>
      <w:r w:rsidR="009814BD">
        <w:rPr>
          <w:rFonts w:ascii="Times New Roman" w:hAnsi="Times New Roman" w:cs="Times New Roman"/>
          <w:color w:val="1F497D" w:themeColor="text2"/>
        </w:rPr>
        <w:t xml:space="preserve"> de </w:t>
      </w:r>
      <w:r w:rsidR="009814BD" w:rsidRPr="009814BD">
        <w:rPr>
          <w:rFonts w:ascii="Times New Roman" w:hAnsi="Times New Roman" w:cs="Times New Roman"/>
          <w:color w:val="1F497D" w:themeColor="text2"/>
        </w:rPr>
        <w:t xml:space="preserve">Genética de las Enfermedades Renales </w:t>
      </w:r>
      <w:r w:rsidR="009814BD">
        <w:rPr>
          <w:rFonts w:ascii="Times New Roman" w:hAnsi="Times New Roman" w:cs="Times New Roman"/>
          <w:color w:val="1F497D" w:themeColor="text2"/>
        </w:rPr>
        <w:t>hereditarias, NefroCHUS</w:t>
      </w:r>
      <w:r w:rsidR="00B87342">
        <w:rPr>
          <w:rFonts w:ascii="Times New Roman" w:hAnsi="Times New Roman" w:cs="Times New Roman"/>
          <w:color w:val="1F497D" w:themeColor="text2"/>
        </w:rPr>
        <w:t xml:space="preserve"> / 1</w:t>
      </w:r>
      <w:r w:rsidR="009814BD">
        <w:rPr>
          <w:rFonts w:ascii="Times New Roman" w:hAnsi="Times New Roman" w:cs="Times New Roman"/>
          <w:color w:val="1F497D" w:themeColor="text2"/>
        </w:rPr>
        <w:t>.</w:t>
      </w:r>
    </w:p>
    <w:p w14:paraId="02985176" w14:textId="77777777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</w:t>
      </w:r>
      <w:r w:rsidRPr="000D459C">
        <w:rPr>
          <w:rFonts w:ascii="Times New Roman" w:hAnsi="Times New Roman" w:cs="Times New Roman"/>
        </w:rPr>
        <w:t xml:space="preserve"> </w:t>
      </w:r>
    </w:p>
    <w:p w14:paraId="2879D0FE" w14:textId="77777777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D459C">
        <w:rPr>
          <w:rFonts w:ascii="Times New Roman" w:hAnsi="Times New Roman" w:cs="Times New Roman"/>
        </w:rPr>
        <w:t>ctividades a desarrollar</w:t>
      </w:r>
      <w:r>
        <w:rPr>
          <w:rFonts w:ascii="Times New Roman" w:hAnsi="Times New Roman" w:cs="Times New Roman"/>
        </w:rPr>
        <w:t>:</w:t>
      </w:r>
    </w:p>
    <w:p w14:paraId="645371CC" w14:textId="77777777" w:rsidR="000D459C" w:rsidRDefault="00C75A5B">
      <w:pPr>
        <w:rPr>
          <w:rFonts w:ascii="Times New Roman" w:hAnsi="Times New Roman" w:cs="Times New Roman"/>
        </w:rPr>
      </w:pPr>
      <w:r w:rsidRPr="00C75A5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3D865789" wp14:editId="65D8FB68">
                <wp:extent cx="6115050" cy="2743200"/>
                <wp:effectExtent l="0" t="0" r="1905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9DD4C" w14:textId="10649BD1" w:rsidR="00BE6EBE" w:rsidRPr="000E01D8" w:rsidRDefault="00332516" w:rsidP="00BE6EBE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Introducción a </w:t>
                            </w:r>
                            <w:r w:rsidR="00BE6EBE" w:rsidRPr="000E01D8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las enfermedades renales hereditarias</w:t>
                            </w:r>
                            <w:r w:rsidR="00AE396B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9B6FD3" w14:textId="71B62306" w:rsidR="00BE6EBE" w:rsidRDefault="00BE6EBE" w:rsidP="00BE6EBE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0E01D8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Familiarización con la cohorte Nefro</w:t>
                            </w:r>
                            <w:r w:rsidR="00AE396B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CHUS</w:t>
                            </w:r>
                            <w:r w:rsidRPr="000E01D8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de pacientes con enfermedades renales hereditarias</w:t>
                            </w:r>
                            <w:r w:rsidR="000E01D8" w:rsidRPr="000E01D8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3D42F5D" w14:textId="479F2824" w:rsidR="00332516" w:rsidRDefault="00332516" w:rsidP="00BE6EBE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Introducción a </w:t>
                            </w:r>
                            <w:r w:rsidR="00AE396B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la rutina de laboratorio de diagnóstico genético</w:t>
                            </w:r>
                            <w: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e investigación de casos negativos o inconclusos. </w:t>
                            </w:r>
                          </w:p>
                          <w:p w14:paraId="54325A79" w14:textId="17B4EC36" w:rsidR="00AE396B" w:rsidRPr="00332516" w:rsidRDefault="00332516" w:rsidP="0033251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E</w:t>
                            </w:r>
                            <w:r w:rsidRPr="00332516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studios de correlación genotipo/fenotipo.</w:t>
                            </w:r>
                          </w:p>
                          <w:p w14:paraId="1FAF711C" w14:textId="278E32FB" w:rsidR="00C75A5B" w:rsidRPr="00DB1F62" w:rsidRDefault="00C75A5B" w:rsidP="00DB1F62">
                            <w:pPr>
                              <w:spacing w:after="0" w:line="240" w:lineRule="auto"/>
                              <w:ind w:left="-992" w:firstLine="992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86578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5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kHDwIAACAEAAAOAAAAZHJzL2Uyb0RvYy54bWysU9tu2zAMfR+wfxD0vtjOkl6MOEWXLsOA&#10;7gJ0+wBZlmNhkqhJSuzs60vJbprdXobpQSBF6pA8JFc3g1bkIJyXYCpazHJKhOHQSLOr6Ncv21dX&#10;lPjATMMUGFHRo/D0Zv3yxaq3pZhDB6oRjiCI8WVvK9qFYMss87wTmvkZWGHQ2ILTLKDqdlnjWI/o&#10;WmXzPL/IenCNdcCF9/h6NxrpOuG3reDhU9t6EYiqKOYW0u3SXcc7W69YuXPMdpJPabB/yEIzaTDo&#10;CeqOBUb2Tv4GpSV34KENMw46g7aVXKQasJoi/6Wah45ZkWpBcrw90eT/Hyz/eHiwnx0JwxsYsIGp&#10;CG/vgX/zxMCmY2Ynbp2DvhOswcBFpCzrrS+nr5FqX/oIUvcfoMEms32ABDS0TkdWsE6C6NiA44l0&#10;MQTC8fGiKJb5Ek0cbfPLxWtsa4rByqfv1vnwToAmUaiow64meHa49yGmw8onlxjNg5LNViqVFLer&#10;N8qRA8MJ2KYzof/kpgzpK3q9nC9HBv4KkafzJwgtA46ykrqiVycnVkbe3pomDVpgUo0ypqzMRGTk&#10;bmQxDPWAjpHQGpojUupgHFlcMRQ6cD8o6XFcK+q/75kTlKj3BttyXSwWcb6TslhezlFx55b63MIM&#10;R6iKBkpGcRPSTkTCDNxi+1qZiH3OZMoVxzDxPa1MnPNzPXk9L/b6EQAA//8DAFBLAwQUAAYACAAA&#10;ACEAaj2cidwAAAAFAQAADwAAAGRycy9kb3ducmV2LnhtbEyPwU7DMBBE70j8g7VIXBB1aKrQhjgV&#10;QgLBrRQEVzfeJhH2OthuGv6ehQtcRhrNauZttZ6cFSOG2HtScDXLQCA13vTUKnh9ub9cgohJk9HW&#10;Eyr4wgjr+vSk0qXxR3rGcZtawSUUS62gS2kopYxNh07HmR+QONv74HRiG1ppgj5yubNynmWFdLon&#10;Xuj0gHcdNh/bg1OwXDyO7/Ep37w1xd6u0sX1+PAZlDo/m25vQCSc0t8x/OAzOtTMtPMHMlFYBfxI&#10;+lXOVkXOdqdgkc8zkHUl/9PX3wAAAP//AwBQSwECLQAUAAYACAAAACEAtoM4kv4AAADhAQAAEwAA&#10;AAAAAAAAAAAAAAAAAAAAW0NvbnRlbnRfVHlwZXNdLnhtbFBLAQItABQABgAIAAAAIQA4/SH/1gAA&#10;AJQBAAALAAAAAAAAAAAAAAAAAC8BAABfcmVscy8ucmVsc1BLAQItABQABgAIAAAAIQAzrQkHDwIA&#10;ACAEAAAOAAAAAAAAAAAAAAAAAC4CAABkcnMvZTJvRG9jLnhtbFBLAQItABQABgAIAAAAIQBqPZyJ&#10;3AAAAAUBAAAPAAAAAAAAAAAAAAAAAGkEAABkcnMvZG93bnJldi54bWxQSwUGAAAAAAQABADzAAAA&#10;cgUAAAAA&#10;">
                <v:textbox>
                  <w:txbxContent>
                    <w:p w14:paraId="3EA9DD4C" w14:textId="10649BD1" w:rsidR="00BE6EBE" w:rsidRPr="000E01D8" w:rsidRDefault="00332516" w:rsidP="00BE6EBE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Introducción a </w:t>
                      </w:r>
                      <w:r w:rsidR="00BE6EBE" w:rsidRPr="000E01D8">
                        <w:rPr>
                          <w:color w:val="1F497D" w:themeColor="text2"/>
                          <w:sz w:val="22"/>
                          <w:szCs w:val="22"/>
                        </w:rPr>
                        <w:t>las enfermedades renales hereditarias</w:t>
                      </w:r>
                      <w:r w:rsidR="00AE396B">
                        <w:rPr>
                          <w:color w:val="1F497D" w:themeColor="text2"/>
                          <w:sz w:val="22"/>
                          <w:szCs w:val="22"/>
                        </w:rPr>
                        <w:t>.</w:t>
                      </w:r>
                    </w:p>
                    <w:p w14:paraId="159B6FD3" w14:textId="71B62306" w:rsidR="00BE6EBE" w:rsidRDefault="00BE6EBE" w:rsidP="00BE6EBE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 w:rsidRPr="000E01D8">
                        <w:rPr>
                          <w:color w:val="1F497D" w:themeColor="text2"/>
                          <w:sz w:val="22"/>
                          <w:szCs w:val="22"/>
                        </w:rPr>
                        <w:t>Familiarización con la cohorte Nefro</w:t>
                      </w:r>
                      <w:r w:rsidR="00AE396B">
                        <w:rPr>
                          <w:color w:val="1F497D" w:themeColor="text2"/>
                          <w:sz w:val="22"/>
                          <w:szCs w:val="22"/>
                        </w:rPr>
                        <w:t>CHUS</w:t>
                      </w:r>
                      <w:r w:rsidRPr="000E01D8"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 de pacientes con enfermedades renales hereditarias</w:t>
                      </w:r>
                      <w:r w:rsidR="000E01D8" w:rsidRPr="000E01D8">
                        <w:rPr>
                          <w:color w:val="1F497D" w:themeColor="text2"/>
                          <w:sz w:val="22"/>
                          <w:szCs w:val="22"/>
                        </w:rPr>
                        <w:t>.</w:t>
                      </w:r>
                    </w:p>
                    <w:p w14:paraId="33D42F5D" w14:textId="479F2824" w:rsidR="00332516" w:rsidRDefault="00332516" w:rsidP="00BE6EBE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Introducción a </w:t>
                      </w:r>
                      <w:r w:rsidR="00AE396B">
                        <w:rPr>
                          <w:color w:val="1F497D" w:themeColor="text2"/>
                          <w:sz w:val="22"/>
                          <w:szCs w:val="22"/>
                        </w:rPr>
                        <w:t>la rutina de laboratorio de diagnóstico genético</w:t>
                      </w:r>
                      <w:r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 e investigación de casos negativos o inconclusos. </w:t>
                      </w:r>
                    </w:p>
                    <w:p w14:paraId="54325A79" w14:textId="17B4EC36" w:rsidR="00AE396B" w:rsidRPr="00332516" w:rsidRDefault="00332516" w:rsidP="0033251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color w:val="1F497D" w:themeColor="text2"/>
                          <w:sz w:val="22"/>
                          <w:szCs w:val="22"/>
                        </w:rPr>
                        <w:t>E</w:t>
                      </w:r>
                      <w:r w:rsidRPr="00332516">
                        <w:rPr>
                          <w:color w:val="1F497D" w:themeColor="text2"/>
                          <w:sz w:val="22"/>
                          <w:szCs w:val="22"/>
                        </w:rPr>
                        <w:t>studios de correlación genotipo/fenotipo.</w:t>
                      </w:r>
                    </w:p>
                    <w:p w14:paraId="1FAF711C" w14:textId="278E32FB" w:rsidR="00C75A5B" w:rsidRPr="00DB1F62" w:rsidRDefault="00C75A5B" w:rsidP="00DB1F62">
                      <w:pPr>
                        <w:spacing w:after="0" w:line="240" w:lineRule="auto"/>
                        <w:ind w:left="-992" w:firstLine="992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418190" w14:textId="77777777" w:rsidR="000D459C" w:rsidRPr="000D459C" w:rsidRDefault="0003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D459C" w:rsidRPr="000D459C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sectPr w:rsidR="000D459C" w:rsidRPr="000D459C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04C3A"/>
    <w:multiLevelType w:val="hybridMultilevel"/>
    <w:tmpl w:val="35C662E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329B9"/>
    <w:rsid w:val="000D459C"/>
    <w:rsid w:val="000E01D8"/>
    <w:rsid w:val="00332516"/>
    <w:rsid w:val="00564B49"/>
    <w:rsid w:val="006446DB"/>
    <w:rsid w:val="00692E7F"/>
    <w:rsid w:val="009814BD"/>
    <w:rsid w:val="00AE396B"/>
    <w:rsid w:val="00B06581"/>
    <w:rsid w:val="00B87342"/>
    <w:rsid w:val="00BE6EBE"/>
    <w:rsid w:val="00C75A5B"/>
    <w:rsid w:val="00DB1F62"/>
    <w:rsid w:val="00F36486"/>
    <w:rsid w:val="00FB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27102"/>
  <w15:docId w15:val="{EB085280-690B-4E5C-9671-48EE28AC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6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81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frochus.fidis.santiago@sergas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480</Characters>
  <Application>Microsoft Office Word</Application>
  <DocSecurity>0</DocSecurity>
  <Lines>13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Noa Carrera Cachaza</cp:lastModifiedBy>
  <cp:revision>13</cp:revision>
  <dcterms:created xsi:type="dcterms:W3CDTF">2018-10-01T11:47:00Z</dcterms:created>
  <dcterms:modified xsi:type="dcterms:W3CDTF">2024-09-23T08:58:00Z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a4de96cdae7531144f306a44bbe56ea0cb6ef66bb1e9ec13cea605cd9ad94eb6</vt:lpwstr>
  </property>
</Properties>
</file>